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PODRĘCZNIKI – RELIGIA – ROK SZKOLNY 2024/2025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Klasa I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AZ-11-01/18-PO-1/20 </w:t>
      </w:r>
      <w:r w:rsidDel="00000000" w:rsidR="00000000" w:rsidRPr="00000000">
        <w:rPr>
          <w:b w:val="1"/>
          <w:sz w:val="28"/>
          <w:szCs w:val="28"/>
          <w:rtl w:val="0"/>
        </w:rPr>
        <w:t xml:space="preserve">Pan Bóg jest naszym Ojcem (dwie części)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(red.) ks. dr Paweł Płaczek; Wydawnictwo Święty Wojciech, Poznań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Klasa II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AZ-12-01/18-PO-1/21 </w:t>
      </w:r>
      <w:r w:rsidDel="00000000" w:rsidR="00000000" w:rsidRPr="00000000">
        <w:rPr>
          <w:b w:val="1"/>
          <w:sz w:val="28"/>
          <w:szCs w:val="28"/>
          <w:rtl w:val="0"/>
        </w:rPr>
        <w:t xml:space="preserve">Chcemy poznać Pana Jezusa (dwie części)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(red.) ks. dr Paweł Płaczek; Wydawnictwo Święty Wojciech, Poznań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Klasa III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AZ-13-01/18-PO-1/22 </w:t>
      </w:r>
      <w:r w:rsidDel="00000000" w:rsidR="00000000" w:rsidRPr="00000000">
        <w:rPr>
          <w:b w:val="1"/>
          <w:sz w:val="28"/>
          <w:szCs w:val="28"/>
          <w:rtl w:val="0"/>
        </w:rPr>
        <w:t xml:space="preserve">Pan Jezus nas karmi (dwie części)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(red.) ks. dr Paweł Płaczek; Wydawnictwo Święty Wojciech, Poznań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Klasa IV</w:t>
      </w:r>
    </w:p>
    <w:p w:rsidR="00000000" w:rsidDel="00000000" w:rsidP="00000000" w:rsidRDefault="00000000" w:rsidRPr="00000000" w14:paraId="0000000D">
      <w:pPr>
        <w:rPr>
          <w:sz w:val="24"/>
          <w:szCs w:val="24"/>
          <w:shd w:fill="f8f8f8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shd w:fill="f8f8f8" w:val="clear"/>
          <w:rtl w:val="0"/>
        </w:rPr>
        <w:t xml:space="preserve"> </w:t>
      </w:r>
      <w:r w:rsidDel="00000000" w:rsidR="00000000" w:rsidRPr="00000000">
        <w:rPr>
          <w:sz w:val="24"/>
          <w:szCs w:val="24"/>
          <w:shd w:fill="f8f8f8" w:val="clear"/>
          <w:rtl w:val="0"/>
        </w:rPr>
        <w:t xml:space="preserve">AZ-14-01/18-PO-6/23 </w:t>
      </w:r>
      <w:r w:rsidDel="00000000" w:rsidR="00000000" w:rsidRPr="00000000">
        <w:rPr>
          <w:b w:val="1"/>
          <w:sz w:val="28"/>
          <w:szCs w:val="28"/>
          <w:shd w:fill="f8f8f8" w:val="clear"/>
          <w:rtl w:val="0"/>
        </w:rPr>
        <w:t xml:space="preserve">Pan Jezus jest naszym życiem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(dwie części)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(red.) ks. dr Paweł Płaczek; Wydawnictwo Święty Wojciech, Poznań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Klasa V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AZ-21-01/18-PO-2/20 </w:t>
      </w:r>
      <w:r w:rsidDel="00000000" w:rsidR="00000000" w:rsidRPr="00000000">
        <w:rPr>
          <w:b w:val="1"/>
          <w:sz w:val="28"/>
          <w:szCs w:val="28"/>
          <w:rtl w:val="0"/>
        </w:rPr>
        <w:t xml:space="preserve">Bóg szuka człowieka (dwie części)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(red.) ks. dr Marcin Wojtasik; s. Beata Zawiślak; Wydawnictwo Święty Wojciech, Poznań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Klasa VI</w:t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AZ-22-01/18-PO-2/2 </w:t>
      </w:r>
      <w:r w:rsidDel="00000000" w:rsidR="00000000" w:rsidRPr="00000000">
        <w:rPr>
          <w:b w:val="1"/>
          <w:sz w:val="28"/>
          <w:szCs w:val="28"/>
          <w:rtl w:val="0"/>
        </w:rPr>
        <w:t xml:space="preserve">Jezus nas zbawia (dwie części)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(red.) ks. dr Marcin Wojtasik; s. Beata Zawiślak; Wydawnictwo Święty Wojciech, Poznań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Klasa VII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AZ-23-01/18-PO-2/22  </w:t>
      </w:r>
      <w:r w:rsidDel="00000000" w:rsidR="00000000" w:rsidRPr="00000000">
        <w:rPr>
          <w:b w:val="1"/>
          <w:sz w:val="28"/>
          <w:szCs w:val="28"/>
          <w:rtl w:val="0"/>
        </w:rPr>
        <w:t xml:space="preserve">Bóg wskazuje nam drogę (dwie części)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(red.) ks. dr Marcin Wojtasik; s. Beata Zawiślak; Wydawnictwo Święty Wojciech, Poznań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Klasa VIII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AZ-24-01/18-PO-7/23 </w:t>
      </w:r>
      <w:r w:rsidDel="00000000" w:rsidR="00000000" w:rsidRPr="00000000">
        <w:rPr>
          <w:b w:val="1"/>
          <w:sz w:val="28"/>
          <w:szCs w:val="28"/>
          <w:rtl w:val="0"/>
        </w:rPr>
        <w:t xml:space="preserve">Mocą Ducha Świętego zmieniamy świat (dwie części)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(red.) s. Beata Zawiślak; Wydawnictwo Święty Wojciech, Poznań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Pogrubienie">
    <w:name w:val="Strong"/>
    <w:basedOn w:val="Domylnaczcionkaakapitu"/>
    <w:uiPriority w:val="22"/>
    <w:qFormat w:val="1"/>
    <w:rsid w:val="0099034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qTelKRkJckOfpwhx6tE7FupHnw==">CgMxLjA4AHIhMUtXdVY4UGZrQUxLSTNMUFdBYlRpQUdJQjFCVTFRWm5x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2023-06-15T09:00:00Z</dcterms:created>
  <dc:creator>Iwona Waloszczyk</dc:creator>
</cp:coreProperties>
</file>